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63581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A40C4" w:rsidP="00B1191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27</w:t>
            </w:r>
            <w:r w:rsidR="00D0348B" w:rsidRPr="00B31A8E">
              <w:rPr>
                <w:rStyle w:val="SUBST"/>
                <w:sz w:val="20"/>
              </w:rPr>
              <w:t>.</w:t>
            </w:r>
            <w:r w:rsidR="00D56ACE" w:rsidRPr="00B31A8E">
              <w:rPr>
                <w:rStyle w:val="SUBST"/>
                <w:sz w:val="20"/>
              </w:rPr>
              <w:t>0</w:t>
            </w:r>
            <w:r w:rsidR="00B11917" w:rsidRPr="00B31A8E">
              <w:rPr>
                <w:rStyle w:val="SUBST"/>
                <w:sz w:val="20"/>
              </w:rPr>
              <w:t>8</w:t>
            </w:r>
            <w:r w:rsidR="00D0348B" w:rsidRPr="00B31A8E">
              <w:rPr>
                <w:rStyle w:val="SUBST"/>
                <w:sz w:val="20"/>
              </w:rPr>
              <w:t>.202</w:t>
            </w:r>
            <w:r w:rsidR="00A742DB" w:rsidRPr="00B31A8E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35749E" w:rsidRPr="0035749E" w:rsidRDefault="00B11B2E" w:rsidP="0035749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11B2E">
              <w:rPr>
                <w:rFonts w:eastAsia="Calibri"/>
              </w:rPr>
              <w:t xml:space="preserve"> </w:t>
            </w:r>
            <w:r w:rsidR="0035749E" w:rsidRPr="0035749E">
              <w:rPr>
                <w:rFonts w:eastAsia="Calibri"/>
              </w:rPr>
              <w:t>размещении или р</w:t>
            </w:r>
            <w:r w:rsidR="0035749E">
              <w:rPr>
                <w:rFonts w:eastAsia="Calibri"/>
              </w:rPr>
              <w:t>еализации ценных бумаг эмитента.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B31A8E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голосовании) приняли участие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семь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(Общества)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, в том числе по вопросу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(</w:t>
            </w:r>
            <w:r w:rsidR="0035749E" w:rsidRPr="00B31A8E">
              <w:rPr>
                <w:rFonts w:eastAsia="Calibri"/>
                <w:b/>
                <w:i/>
              </w:rPr>
              <w:t>семь</w:t>
            </w:r>
            <w:r w:rsidRPr="00B31A8E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</w:p>
          <w:p w:rsidR="00D47095" w:rsidRPr="00B31A8E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B31A8E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Pr="00B31A8E">
              <w:rPr>
                <w:rFonts w:eastAsia="Calibri"/>
                <w:b/>
                <w:i/>
              </w:rPr>
              <w:t xml:space="preserve"> повестки дня «</w:t>
            </w:r>
            <w:r w:rsidR="0035749E" w:rsidRPr="00B31A8E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B31A8E">
              <w:rPr>
                <w:rFonts w:eastAsia="Calibri"/>
                <w:b/>
                <w:i/>
              </w:rPr>
              <w:t xml:space="preserve">»: «за» –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голосов (100</w:t>
            </w:r>
            <w:r w:rsidR="00482F87" w:rsidRPr="00B31A8E">
              <w:rPr>
                <w:rFonts w:eastAsia="Calibri"/>
                <w:b/>
                <w:i/>
              </w:rPr>
              <w:t xml:space="preserve"> </w:t>
            </w:r>
            <w:r w:rsidRPr="00B31A8E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 w:rsidRPr="00B31A8E">
              <w:rPr>
                <w:rFonts w:eastAsia="Calibri"/>
                <w:b/>
                <w:i/>
              </w:rPr>
              <w:t xml:space="preserve"> (голосовании)</w:t>
            </w:r>
            <w:r w:rsidRPr="00B31A8E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  <w:proofErr w:type="gramEnd"/>
          </w:p>
          <w:p w:rsidR="00B11B2E" w:rsidRPr="00B31A8E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31A8E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B31A8E">
              <w:rPr>
                <w:rFonts w:eastAsia="Calibri"/>
              </w:rPr>
              <w:t xml:space="preserve"> </w:t>
            </w:r>
            <w:r w:rsidR="00B11B2E"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="00B11B2E" w:rsidRPr="00B31A8E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CA40C4" w:rsidRPr="00CA40C4" w:rsidRDefault="00CA40C4" w:rsidP="00CA40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t>Разместить биржевые облигации процентные неконвертируемые бездокументарные с централизованным учетом прав серии БО-02 Публичного акционерного общества «РОСИНТЕР РЕСТОРАНТС ХОЛДИНГ» (далее именуемые – «Биржевые облигации серии БО-02», «Биржевая облигация серии БО-02») на следующих условиях: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способ размещения Биржевых облигаций серии БО-02: открытая подписка;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количество Биржевых облигаций серии БО-0</w:t>
            </w:r>
            <w:r w:rsidR="00185716">
              <w:rPr>
                <w:rFonts w:eastAsia="Calibri"/>
                <w:b/>
                <w:i/>
              </w:rPr>
              <w:t>2</w:t>
            </w:r>
            <w:r w:rsidRPr="00CA40C4">
              <w:rPr>
                <w:rFonts w:eastAsia="Calibri"/>
                <w:b/>
                <w:i/>
              </w:rPr>
              <w:t>: 1 000 000 (один миллион) штук;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сумма номинальных стоимостей Биржевых облигаций серии БО-02: 1 000 000 000 (один миллиард) российских рублей;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номинальная стоимость Биржевой облигации серии БО-0</w:t>
            </w:r>
            <w:r w:rsidR="00185716">
              <w:rPr>
                <w:rFonts w:eastAsia="Calibri"/>
                <w:b/>
                <w:i/>
              </w:rPr>
              <w:t>2</w:t>
            </w:r>
            <w:r w:rsidRPr="00CA40C4">
              <w:rPr>
                <w:rFonts w:eastAsia="Calibri"/>
                <w:b/>
                <w:i/>
              </w:rPr>
              <w:t>: 1 000 (одна тысяча) российских рублей за 1 (одну) Биржевую облигацию серии БО-02;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срок погашения Облигаций: в 1092-й (одна тысяча девяносто второй) день </w:t>
            </w:r>
            <w:proofErr w:type="gramStart"/>
            <w:r w:rsidRPr="00CA40C4">
              <w:rPr>
                <w:rFonts w:eastAsia="Calibri"/>
                <w:b/>
                <w:i/>
              </w:rPr>
              <w:t>с даты начала</w:t>
            </w:r>
            <w:proofErr w:type="gramEnd"/>
            <w:r w:rsidRPr="00CA40C4">
              <w:rPr>
                <w:rFonts w:eastAsia="Calibri"/>
                <w:b/>
                <w:i/>
              </w:rPr>
              <w:t xml:space="preserve"> размещения Биржевых облигаций серии БО-02;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способы обеспечения исполнения обяза</w:t>
            </w:r>
            <w:bookmarkStart w:id="0" w:name="_GoBack"/>
            <w:bookmarkEnd w:id="0"/>
            <w:r w:rsidRPr="00CA40C4">
              <w:rPr>
                <w:rFonts w:eastAsia="Calibri"/>
                <w:b/>
                <w:i/>
              </w:rPr>
              <w:t>тельств по Биржевым облигациям серии БО-02: не предусматриваются;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возможность досрочного погашения Биржевых облигаций серии БО-02 по усмотрению эмитента: предусматривается;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расходы, связанные с внесением приходных записей о зачислении размещаемых Биржевых облигаций серии БО-02 на счета депо их первых владельцев (приобретателей), несут первые владельцы (приобретатели) Биржевых облигаций серии БО-02;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sym w:font="Symbol" w:char="F0B7"/>
            </w:r>
            <w:r w:rsidRPr="00CA40C4">
              <w:rPr>
                <w:rFonts w:eastAsia="Calibri"/>
                <w:b/>
                <w:i/>
              </w:rPr>
              <w:t xml:space="preserve"> иные условия устанавливаются решением о выпуске ценных бумаг.</w:t>
            </w:r>
          </w:p>
          <w:p w:rsidR="00CA40C4" w:rsidRPr="00CA40C4" w:rsidRDefault="00CA40C4" w:rsidP="00CA40C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CA40C4">
              <w:rPr>
                <w:rFonts w:eastAsia="Calibri"/>
                <w:b/>
                <w:i/>
              </w:rPr>
              <w:t>В ходе эмиссии Биржевых облигаций серии БО-02 предполагается осуществить регистрацию проспекта ценных бумаг.</w:t>
            </w:r>
          </w:p>
          <w:p w:rsidR="0047309C" w:rsidRPr="00B31A8E" w:rsidRDefault="0047309C" w:rsidP="00CA40C4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 xml:space="preserve">ата </w:t>
            </w:r>
            <w:r w:rsidRPr="00B31A8E">
              <w:rPr>
                <w:rFonts w:eastAsia="Calibri"/>
              </w:rPr>
              <w:t xml:space="preserve">проведения заседания совета директоров (наблюдательного совета) эмитента, на котором приняты решения: </w:t>
            </w:r>
            <w:r w:rsidR="00CA40C4">
              <w:rPr>
                <w:rFonts w:eastAsia="Calibri"/>
                <w:b/>
                <w:i/>
              </w:rPr>
              <w:t>27</w:t>
            </w:r>
            <w:r w:rsidR="0035749E" w:rsidRPr="00B31A8E">
              <w:rPr>
                <w:rFonts w:eastAsia="Calibri"/>
                <w:b/>
                <w:i/>
              </w:rPr>
              <w:t> </w:t>
            </w:r>
            <w:r w:rsidR="00B11917" w:rsidRPr="00B31A8E">
              <w:rPr>
                <w:rFonts w:eastAsia="Calibri"/>
                <w:b/>
                <w:i/>
              </w:rPr>
              <w:t>августа</w:t>
            </w:r>
            <w:r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Pr="00B31A8E">
              <w:rPr>
                <w:rFonts w:eastAsia="Calibri"/>
                <w:b/>
                <w:i/>
              </w:rPr>
              <w:t xml:space="preserve"> г.</w:t>
            </w:r>
          </w:p>
          <w:p w:rsidR="00634CC8" w:rsidRPr="009B7DF0" w:rsidRDefault="0047309C" w:rsidP="00CA40C4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B31A8E">
              <w:rPr>
                <w:rFonts w:eastAsia="Calibri"/>
              </w:rPr>
              <w:t xml:space="preserve">2.4. </w:t>
            </w:r>
            <w:r w:rsidR="00582ECA" w:rsidRPr="00B31A8E">
              <w:rPr>
                <w:rFonts w:eastAsia="Calibri"/>
              </w:rPr>
              <w:t>Д</w:t>
            </w:r>
            <w:r w:rsidRPr="00B31A8E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B31A8E">
              <w:rPr>
                <w:rFonts w:eastAsia="Calibri"/>
              </w:rPr>
              <w:t xml:space="preserve">нта, на котором приняты решения: </w:t>
            </w:r>
            <w:r w:rsidR="00CA40C4">
              <w:rPr>
                <w:rFonts w:eastAsia="Calibri"/>
                <w:b/>
                <w:i/>
              </w:rPr>
              <w:t>27</w:t>
            </w:r>
            <w:r w:rsidR="00B11917" w:rsidRPr="00B31A8E">
              <w:rPr>
                <w:rFonts w:eastAsia="Calibri"/>
                <w:b/>
                <w:i/>
              </w:rPr>
              <w:t xml:space="preserve"> августа</w:t>
            </w:r>
            <w:r w:rsidR="00582ECA"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="00582ECA" w:rsidRPr="00B31A8E">
              <w:rPr>
                <w:rFonts w:eastAsia="Calibri"/>
                <w:b/>
                <w:i/>
              </w:rPr>
              <w:t xml:space="preserve"> г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  <w:r w:rsidR="00582ECA" w:rsidRPr="00B31A8E">
              <w:rPr>
                <w:rFonts w:eastAsia="Calibri"/>
                <w:b/>
                <w:i/>
              </w:rPr>
              <w:t xml:space="preserve">, протокол № </w:t>
            </w:r>
            <w:r w:rsidR="00CA40C4">
              <w:rPr>
                <w:rFonts w:eastAsia="Calibri"/>
                <w:b/>
                <w:i/>
              </w:rPr>
              <w:t>10</w:t>
            </w:r>
            <w:r w:rsidR="00582ECA" w:rsidRPr="00B31A8E">
              <w:rPr>
                <w:rFonts w:eastAsia="Calibri"/>
                <w:b/>
                <w:i/>
              </w:rPr>
              <w:t>/СД</w:t>
            </w:r>
            <w:r w:rsidR="00582ECA" w:rsidRPr="00C76045">
              <w:rPr>
                <w:rFonts w:eastAsia="Calibri"/>
                <w:b/>
                <w:i/>
              </w:rPr>
              <w:t>-202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B7DF0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A40C4">
            <w:pPr>
              <w:ind w:left="57"/>
            </w:pPr>
            <w:r w:rsidRPr="009B7DF0">
              <w:t>3.2. Дата</w:t>
            </w:r>
            <w:r w:rsidRPr="00B31A8E">
              <w:t xml:space="preserve">: </w:t>
            </w:r>
            <w:r w:rsidRPr="00B31A8E">
              <w:rPr>
                <w:b/>
                <w:bCs/>
                <w:i/>
                <w:iCs/>
              </w:rPr>
              <w:t>«</w:t>
            </w:r>
            <w:r w:rsidR="00CA40C4">
              <w:rPr>
                <w:b/>
                <w:bCs/>
                <w:i/>
                <w:iCs/>
              </w:rPr>
              <w:t>27</w:t>
            </w:r>
            <w:r w:rsidRPr="00B31A8E">
              <w:rPr>
                <w:b/>
                <w:bCs/>
                <w:i/>
                <w:iCs/>
              </w:rPr>
              <w:t>»</w:t>
            </w:r>
            <w:r w:rsidR="003E24F3" w:rsidRPr="00B31A8E">
              <w:rPr>
                <w:b/>
                <w:bCs/>
                <w:i/>
                <w:iCs/>
              </w:rPr>
              <w:t xml:space="preserve"> </w:t>
            </w:r>
            <w:r w:rsidR="00B11917" w:rsidRPr="00B31A8E">
              <w:rPr>
                <w:b/>
                <w:bCs/>
                <w:i/>
                <w:iCs/>
              </w:rPr>
              <w:t>августа</w:t>
            </w:r>
            <w:r w:rsidR="003D4E9B" w:rsidRPr="00B31A8E">
              <w:rPr>
                <w:b/>
                <w:bCs/>
                <w:i/>
                <w:iCs/>
              </w:rPr>
              <w:t xml:space="preserve"> </w:t>
            </w:r>
            <w:r w:rsidR="003A46D2" w:rsidRPr="00B31A8E">
              <w:rPr>
                <w:b/>
                <w:bCs/>
                <w:i/>
                <w:iCs/>
              </w:rPr>
              <w:t>202</w:t>
            </w:r>
            <w:r w:rsidR="00A742DB" w:rsidRPr="00B31A8E">
              <w:rPr>
                <w:b/>
                <w:bCs/>
                <w:i/>
                <w:iCs/>
              </w:rPr>
              <w:t>5</w:t>
            </w:r>
            <w:r w:rsidR="00AA0989" w:rsidRPr="00B31A8E">
              <w:rPr>
                <w:b/>
                <w:bCs/>
                <w:i/>
                <w:iCs/>
              </w:rPr>
              <w:t xml:space="preserve"> </w:t>
            </w:r>
            <w:r w:rsidRPr="00B31A8E">
              <w:rPr>
                <w:b/>
                <w:bCs/>
                <w:i/>
                <w:iCs/>
              </w:rPr>
              <w:t>г</w:t>
            </w:r>
            <w:r w:rsidRPr="00B31A8E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81" w:rsidRDefault="00E63581">
      <w:r>
        <w:separator/>
      </w:r>
    </w:p>
  </w:endnote>
  <w:endnote w:type="continuationSeparator" w:id="0">
    <w:p w:rsidR="00E63581" w:rsidRDefault="00E6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81" w:rsidRDefault="00E63581">
      <w:r>
        <w:separator/>
      </w:r>
    </w:p>
  </w:footnote>
  <w:footnote w:type="continuationSeparator" w:id="0">
    <w:p w:rsidR="00E63581" w:rsidRDefault="00E6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85716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950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B2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11F3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0EA7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7F1F83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2BF6"/>
    <w:rsid w:val="009A35DC"/>
    <w:rsid w:val="009A73BC"/>
    <w:rsid w:val="009B7B14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6BC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2EF0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21465"/>
    <w:rsid w:val="00B22896"/>
    <w:rsid w:val="00B232EB"/>
    <w:rsid w:val="00B31A8E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55F"/>
    <w:rsid w:val="00C8272C"/>
    <w:rsid w:val="00C8331C"/>
    <w:rsid w:val="00C856B3"/>
    <w:rsid w:val="00C87FF9"/>
    <w:rsid w:val="00C90910"/>
    <w:rsid w:val="00C923AC"/>
    <w:rsid w:val="00C95CBC"/>
    <w:rsid w:val="00CA40C4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358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5DE5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4229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2025-08-27T12:24:00Z</dcterms:created>
  <dcterms:modified xsi:type="dcterms:W3CDTF">2025-08-27T12:30:00Z</dcterms:modified>
</cp:coreProperties>
</file>